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5A92F" w14:textId="6AB520C7" w:rsidR="009C5B5A" w:rsidRDefault="009C5B5A" w:rsidP="009C5B5A">
      <w:r>
        <w:t>Helpful Resources &amp; References</w:t>
      </w:r>
    </w:p>
    <w:p w14:paraId="6F286B7B" w14:textId="6C7A3DFF" w:rsidR="00BD125F" w:rsidRDefault="00BD125F" w:rsidP="00E55209">
      <w:pPr>
        <w:pStyle w:val="ListParagraph"/>
        <w:numPr>
          <w:ilvl w:val="0"/>
          <w:numId w:val="2"/>
        </w:numPr>
      </w:pPr>
      <w:r w:rsidRPr="00014260">
        <w:t xml:space="preserve">CDC’s Healthcare Infection Control Practices </w:t>
      </w:r>
      <w:r w:rsidR="00014260" w:rsidRPr="00014260">
        <w:t>Advisory Committee (HICPAC)—</w:t>
      </w:r>
      <w:hyperlink r:id="rId5" w:history="1">
        <w:r w:rsidR="00014260" w:rsidRPr="00014260">
          <w:rPr>
            <w:rStyle w:val="Hyperlink"/>
          </w:rPr>
          <w:t>Upcoming Meetings</w:t>
        </w:r>
      </w:hyperlink>
    </w:p>
    <w:p w14:paraId="63BE1E7D" w14:textId="0C3CBE37" w:rsidR="00014260" w:rsidRPr="00014260" w:rsidRDefault="00014260" w:rsidP="00E55209">
      <w:pPr>
        <w:pStyle w:val="ListParagraph"/>
        <w:numPr>
          <w:ilvl w:val="0"/>
          <w:numId w:val="2"/>
        </w:numPr>
      </w:pPr>
      <w:r>
        <w:t xml:space="preserve">Rutger’s </w:t>
      </w:r>
      <w:r w:rsidR="00A91B4A">
        <w:t>School of Public Health</w:t>
      </w:r>
      <w:r w:rsidR="004B55BF">
        <w:t xml:space="preserve"> Virtual Workshop</w:t>
      </w:r>
      <w:r w:rsidR="00A91B4A">
        <w:t xml:space="preserve">, </w:t>
      </w:r>
      <w:hyperlink r:id="rId6" w:history="1">
        <w:r w:rsidR="00A91B4A" w:rsidRPr="004B55BF">
          <w:rPr>
            <w:rStyle w:val="Hyperlink"/>
          </w:rPr>
          <w:t>Preventing Aerosol</w:t>
        </w:r>
        <w:r w:rsidR="004B55BF" w:rsidRPr="004B55BF">
          <w:rPr>
            <w:rStyle w:val="Hyperlink"/>
          </w:rPr>
          <w:t>-Transmissible Diseases in Healthcare Settings: The Need for Protective Guidelines and Standards</w:t>
        </w:r>
      </w:hyperlink>
      <w:r w:rsidR="004B55BF">
        <w:t xml:space="preserve"> (Oct 2023)</w:t>
      </w:r>
    </w:p>
    <w:p w14:paraId="13BC6B8F" w14:textId="77777777" w:rsidR="000C5009" w:rsidRDefault="000C5009" w:rsidP="000C5009">
      <w:pPr>
        <w:pStyle w:val="ListParagraph"/>
        <w:numPr>
          <w:ilvl w:val="0"/>
          <w:numId w:val="2"/>
        </w:numPr>
      </w:pPr>
      <w:r>
        <w:t xml:space="preserve">World Health Organization’s (WHO) </w:t>
      </w:r>
      <w:hyperlink r:id="rId7" w:history="1">
        <w:r w:rsidRPr="00E55209">
          <w:rPr>
            <w:rStyle w:val="Hyperlink"/>
          </w:rPr>
          <w:t>Global technical consultation report on proposed terminology for pathogens that transmit through the air</w:t>
        </w:r>
      </w:hyperlink>
      <w:r>
        <w:t xml:space="preserve"> (April 18, 2024).</w:t>
      </w:r>
    </w:p>
    <w:p w14:paraId="4362EDE5" w14:textId="77777777" w:rsidR="003F3B52" w:rsidRDefault="003F3B52" w:rsidP="003F3B52">
      <w:pPr>
        <w:pStyle w:val="ListParagraph"/>
        <w:numPr>
          <w:ilvl w:val="0"/>
          <w:numId w:val="2"/>
        </w:numPr>
      </w:pPr>
      <w:r>
        <w:t xml:space="preserve">WHO’s </w:t>
      </w:r>
      <w:hyperlink r:id="rId8" w:history="1">
        <w:r w:rsidRPr="00E55209">
          <w:rPr>
            <w:rStyle w:val="Hyperlink"/>
          </w:rPr>
          <w:t>Airborne Risk Indoor Assessment</w:t>
        </w:r>
        <w:r>
          <w:rPr>
            <w:rStyle w:val="Hyperlink"/>
          </w:rPr>
          <w:t xml:space="preserve"> (ARIA)</w:t>
        </w:r>
        <w:r w:rsidRPr="00E55209">
          <w:rPr>
            <w:rStyle w:val="Hyperlink"/>
          </w:rPr>
          <w:t xml:space="preserve"> tool</w:t>
        </w:r>
      </w:hyperlink>
    </w:p>
    <w:p w14:paraId="47CE162B" w14:textId="120A142C" w:rsidR="003F3B52" w:rsidRDefault="003F3B52" w:rsidP="003F3B52">
      <w:pPr>
        <w:pStyle w:val="ListParagraph"/>
        <w:numPr>
          <w:ilvl w:val="0"/>
          <w:numId w:val="2"/>
        </w:numPr>
      </w:pPr>
      <w:r>
        <w:t>National Institute for Occupational Safety and Health (NIOSH)</w:t>
      </w:r>
      <w:r>
        <w:t xml:space="preserve"> </w:t>
      </w:r>
      <w:hyperlink r:id="rId9" w:history="1">
        <w:r w:rsidRPr="000C5009">
          <w:rPr>
            <w:rStyle w:val="Hyperlink"/>
          </w:rPr>
          <w:t>graphic comparing surgical masks, N95 respirators, and elastomeric half facepiece respirators</w:t>
        </w:r>
      </w:hyperlink>
    </w:p>
    <w:p w14:paraId="700FEEE4" w14:textId="77777777" w:rsidR="009B58E9" w:rsidRDefault="009B58E9" w:rsidP="009B58E9">
      <w:pPr>
        <w:pStyle w:val="ListParagraph"/>
        <w:numPr>
          <w:ilvl w:val="0"/>
          <w:numId w:val="2"/>
        </w:numPr>
      </w:pPr>
      <w:hyperlink r:id="rId10" w:history="1">
        <w:r w:rsidRPr="008B255D">
          <w:rPr>
            <w:rStyle w:val="Hyperlink"/>
          </w:rPr>
          <w:t>National Personal Protective Technology Laboratory</w:t>
        </w:r>
      </w:hyperlink>
      <w:r>
        <w:t xml:space="preserve"> (NPPTL) at the National institute for Occupational Safety and Health (NIOSH)</w:t>
      </w:r>
    </w:p>
    <w:p w14:paraId="5D5FF255" w14:textId="2E2B2242" w:rsidR="000C5009" w:rsidRDefault="000C5009" w:rsidP="000C5009">
      <w:pPr>
        <w:pStyle w:val="ListParagraph"/>
        <w:numPr>
          <w:ilvl w:val="0"/>
          <w:numId w:val="2"/>
        </w:numPr>
      </w:pPr>
      <w:r>
        <w:t>Cal/OSHA’s Aerosol Transmissible Diseases Standard (</w:t>
      </w:r>
      <w:hyperlink r:id="rId11" w:history="1">
        <w:r w:rsidRPr="00E55209">
          <w:rPr>
            <w:rStyle w:val="Hyperlink"/>
          </w:rPr>
          <w:t>8 CCR Section 5199</w:t>
        </w:r>
      </w:hyperlink>
      <w:r>
        <w:t>)</w:t>
      </w:r>
    </w:p>
    <w:p w14:paraId="44E08A29" w14:textId="77777777" w:rsidR="000C5009" w:rsidRDefault="000C5009" w:rsidP="000C5009">
      <w:pPr>
        <w:pStyle w:val="ListParagraph"/>
        <w:numPr>
          <w:ilvl w:val="0"/>
          <w:numId w:val="2"/>
        </w:numPr>
      </w:pPr>
      <w:r>
        <w:t xml:space="preserve">Cal/OSHA’s </w:t>
      </w:r>
      <w:hyperlink r:id="rId12" w:history="1">
        <w:r w:rsidRPr="008B255D">
          <w:rPr>
            <w:rStyle w:val="Hyperlink"/>
          </w:rPr>
          <w:t>Respiratory Protection in the Workplace—A Guide for Employers</w:t>
        </w:r>
      </w:hyperlink>
    </w:p>
    <w:p w14:paraId="24A64D9C" w14:textId="6CB945C6" w:rsidR="00F63DF0" w:rsidRDefault="00F63DF0" w:rsidP="00F63DF0">
      <w:pPr>
        <w:pStyle w:val="ListParagraph"/>
        <w:numPr>
          <w:ilvl w:val="0"/>
          <w:numId w:val="2"/>
        </w:numPr>
      </w:pPr>
      <w:r>
        <w:t xml:space="preserve">Minnesota Department of Health’s </w:t>
      </w:r>
      <w:hyperlink r:id="rId13" w:history="1">
        <w:r w:rsidRPr="00F63DF0">
          <w:rPr>
            <w:rStyle w:val="Hyperlink"/>
          </w:rPr>
          <w:t>Airborne Infectious Disease Management: Methods for Temporary Negative Pressure Isolation</w:t>
        </w:r>
      </w:hyperlink>
    </w:p>
    <w:p w14:paraId="2391D853" w14:textId="77777777" w:rsidR="009B58E9" w:rsidRDefault="009B58E9" w:rsidP="009B58E9">
      <w:pPr>
        <w:pStyle w:val="ListParagraph"/>
        <w:numPr>
          <w:ilvl w:val="0"/>
          <w:numId w:val="2"/>
        </w:numPr>
      </w:pPr>
      <w:r>
        <w:t>Mead, K. “</w:t>
      </w:r>
      <w:hyperlink r:id="rId14" w:history="1">
        <w:r w:rsidRPr="001923A9">
          <w:rPr>
            <w:rStyle w:val="Hyperlink"/>
          </w:rPr>
          <w:t>NIOSH Ventilated Headboard Provides Solution to Patient Isolation During an Epidemic</w:t>
        </w:r>
      </w:hyperlink>
      <w:r>
        <w:t>,” April 14, 2020.</w:t>
      </w:r>
    </w:p>
    <w:p w14:paraId="3B0A0F55" w14:textId="77777777" w:rsidR="009B58E9" w:rsidRDefault="009B58E9" w:rsidP="009B58E9">
      <w:pPr>
        <w:pStyle w:val="ListParagraph"/>
        <w:numPr>
          <w:ilvl w:val="0"/>
          <w:numId w:val="2"/>
        </w:numPr>
      </w:pPr>
      <w:r>
        <w:t>Letter from aerosol scientists regarding Covid-19 transmission science- Morawska, L. and D.K. Milton, “</w:t>
      </w:r>
      <w:hyperlink r:id="rId15" w:history="1">
        <w:r w:rsidRPr="00E55209">
          <w:rPr>
            <w:rStyle w:val="Hyperlink"/>
          </w:rPr>
          <w:t>It Is Time to Address Airborne Transmission of Coronavirus Disease 2019 (COVID-19),</w:t>
        </w:r>
      </w:hyperlink>
      <w:r>
        <w:t xml:space="preserve">” Clinical Infectious Diseases, 2020, 71(9): 2311-13. </w:t>
      </w:r>
    </w:p>
    <w:p w14:paraId="592EB443" w14:textId="77777777" w:rsidR="009B58E9" w:rsidRDefault="009B58E9" w:rsidP="009B58E9">
      <w:pPr>
        <w:pStyle w:val="ListParagraph"/>
        <w:numPr>
          <w:ilvl w:val="0"/>
          <w:numId w:val="2"/>
        </w:numPr>
      </w:pPr>
      <w:r>
        <w:t>Article providing review of literature on transmission for some pathogens- Wang, C.C., K.A. Prather, et al., “</w:t>
      </w:r>
      <w:hyperlink r:id="rId16" w:history="1">
        <w:r w:rsidRPr="00432EA0">
          <w:rPr>
            <w:rStyle w:val="Hyperlink"/>
          </w:rPr>
          <w:t>Airborne transmission of respiratory viruses</w:t>
        </w:r>
      </w:hyperlink>
      <w:r>
        <w:t xml:space="preserve">,” Science, Aug 27, 2021, 373(6558). </w:t>
      </w:r>
    </w:p>
    <w:p w14:paraId="156A28A7" w14:textId="3B36DAEE" w:rsidR="00F63DF0" w:rsidRDefault="009B58E9" w:rsidP="009B58E9">
      <w:pPr>
        <w:pStyle w:val="ListParagraph"/>
        <w:numPr>
          <w:ilvl w:val="0"/>
          <w:numId w:val="2"/>
        </w:numPr>
      </w:pPr>
      <w:r>
        <w:t xml:space="preserve">National Nurses United’s (NNU) </w:t>
      </w:r>
      <w:hyperlink r:id="rId17" w:history="1">
        <w:r w:rsidRPr="00432EA0">
          <w:rPr>
            <w:rStyle w:val="Hyperlink"/>
          </w:rPr>
          <w:t>resources on Covid-19</w:t>
        </w:r>
      </w:hyperlink>
      <w:r>
        <w:t>.</w:t>
      </w:r>
    </w:p>
    <w:p w14:paraId="32380BC5" w14:textId="0630B3B0" w:rsidR="009C5B5A" w:rsidRDefault="00E55209" w:rsidP="00E55209">
      <w:pPr>
        <w:pStyle w:val="ListParagraph"/>
        <w:numPr>
          <w:ilvl w:val="0"/>
          <w:numId w:val="2"/>
        </w:numPr>
      </w:pPr>
      <w:r>
        <w:t>Meningitis case study- Materna, B., K. Harriman, et al., “</w:t>
      </w:r>
      <w:hyperlink r:id="rId18" w:history="1">
        <w:r w:rsidRPr="00E55209">
          <w:rPr>
            <w:rStyle w:val="Hyperlink"/>
          </w:rPr>
          <w:t>Occupational Transmission of </w:t>
        </w:r>
        <w:r w:rsidRPr="00E55209">
          <w:rPr>
            <w:rStyle w:val="Hyperlink"/>
            <w:i/>
            <w:iCs/>
          </w:rPr>
          <w:t>Neisseria meningitidis</w:t>
        </w:r>
        <w:r w:rsidRPr="00E55209">
          <w:rPr>
            <w:rStyle w:val="Hyperlink"/>
          </w:rPr>
          <w:t> --- California, 2009,</w:t>
        </w:r>
      </w:hyperlink>
      <w:r>
        <w:t>” MMWR, Nov. 19, 2010, 59(45): 1480-3.</w:t>
      </w:r>
    </w:p>
    <w:p w14:paraId="06E99263" w14:textId="68B3D4FA" w:rsidR="00E55209" w:rsidRDefault="00E55209" w:rsidP="00E55209">
      <w:pPr>
        <w:pStyle w:val="ListParagraph"/>
        <w:numPr>
          <w:ilvl w:val="0"/>
          <w:numId w:val="2"/>
        </w:numPr>
      </w:pPr>
      <w:r>
        <w:t>Article on the history of errors that led to droplet-airborne dichotomy- Molteni, M., “</w:t>
      </w:r>
      <w:hyperlink r:id="rId19" w:history="1">
        <w:r w:rsidRPr="00E55209">
          <w:rPr>
            <w:rStyle w:val="Hyperlink"/>
          </w:rPr>
          <w:t>The 60-Year-Old Scientific Screwup That Helped Covid Kill</w:t>
        </w:r>
      </w:hyperlink>
      <w:r>
        <w:t>,” WIRED, May 13, 2021.</w:t>
      </w:r>
    </w:p>
    <w:p w14:paraId="0A138EDA" w14:textId="77777777" w:rsidR="009B58E9" w:rsidRDefault="009B58E9" w:rsidP="009B58E9">
      <w:pPr>
        <w:pStyle w:val="ListParagraph"/>
        <w:numPr>
          <w:ilvl w:val="0"/>
          <w:numId w:val="2"/>
        </w:numPr>
      </w:pPr>
      <w:r>
        <w:t>Klompas, M., D.K. Milton, et al., “</w:t>
      </w:r>
      <w:hyperlink r:id="rId20" w:history="1">
        <w:r w:rsidRPr="00FD2D46">
          <w:rPr>
            <w:rStyle w:val="Hyperlink"/>
          </w:rPr>
          <w:t>Current Insights Into Respiratory Virus Transmission and Potential Implications for Infection Control Programs : A Narrative Review</w:t>
        </w:r>
      </w:hyperlink>
      <w:r>
        <w:t>,” Ann Intern Med, 2021, 174(12): 1710-18.</w:t>
      </w:r>
    </w:p>
    <w:p w14:paraId="65BC9871" w14:textId="77777777" w:rsidR="009B58E9" w:rsidRDefault="009B58E9" w:rsidP="009B58E9">
      <w:pPr>
        <w:pStyle w:val="ListParagraph"/>
        <w:numPr>
          <w:ilvl w:val="0"/>
          <w:numId w:val="2"/>
        </w:numPr>
      </w:pPr>
      <w:r>
        <w:t>Meta-analysis reviewing evidence on respirators vs masks for protection from respiratory infections- Greenhalgh, T., C. R. MacIntyre, et al., “</w:t>
      </w:r>
      <w:hyperlink r:id="rId21" w:history="1">
        <w:r w:rsidRPr="00432EA0">
          <w:rPr>
            <w:rStyle w:val="Hyperlink"/>
          </w:rPr>
          <w:t>Masks and respirators for prevention of respiratory infections: a state of the science review</w:t>
        </w:r>
      </w:hyperlink>
      <w:r>
        <w:t>,” Clinical Microbiology Reviews, May 22, 2024.</w:t>
      </w:r>
    </w:p>
    <w:p w14:paraId="11B257D1" w14:textId="6162F646" w:rsidR="00432EA0" w:rsidRDefault="00432EA0" w:rsidP="00E55209">
      <w:pPr>
        <w:pStyle w:val="ListParagraph"/>
        <w:numPr>
          <w:ilvl w:val="0"/>
          <w:numId w:val="2"/>
        </w:numPr>
      </w:pPr>
      <w:r>
        <w:t xml:space="preserve">Report on SARS-1 outbreak from Canada from </w:t>
      </w:r>
      <w:hyperlink r:id="rId22" w:history="1">
        <w:r w:rsidRPr="00432EA0">
          <w:rPr>
            <w:rStyle w:val="Hyperlink"/>
          </w:rPr>
          <w:t>The SARS Commission</w:t>
        </w:r>
      </w:hyperlink>
      <w:r>
        <w:t xml:space="preserve"> (Dec 2006).</w:t>
      </w:r>
    </w:p>
    <w:p w14:paraId="51D77DF5" w14:textId="2CF4A1B3" w:rsidR="00432EA0" w:rsidRDefault="00432EA0" w:rsidP="00432EA0">
      <w:pPr>
        <w:pStyle w:val="ListParagraph"/>
        <w:numPr>
          <w:ilvl w:val="0"/>
          <w:numId w:val="2"/>
        </w:numPr>
      </w:pPr>
      <w:r>
        <w:t>Reports from the National Academies of Science, Engineering, and Medicine (NASEM) on inhalation/aerosol transmission of infectious diseases and respiratory protection:</w:t>
      </w:r>
    </w:p>
    <w:p w14:paraId="5E65E57B" w14:textId="07043471" w:rsidR="00432EA0" w:rsidRDefault="00000000" w:rsidP="00432EA0">
      <w:pPr>
        <w:pStyle w:val="ListParagraph"/>
        <w:numPr>
          <w:ilvl w:val="1"/>
          <w:numId w:val="2"/>
        </w:numPr>
      </w:pPr>
      <w:hyperlink r:id="rId23" w:history="1">
        <w:r w:rsidR="00432EA0" w:rsidRPr="00432EA0">
          <w:rPr>
            <w:rStyle w:val="Hyperlink"/>
          </w:rPr>
          <w:t>NASEM Covid-19 Responses &amp; Resources</w:t>
        </w:r>
      </w:hyperlink>
    </w:p>
    <w:p w14:paraId="44AA2ED1" w14:textId="52B74301" w:rsidR="00432EA0" w:rsidRDefault="00000000" w:rsidP="00432EA0">
      <w:pPr>
        <w:pStyle w:val="ListParagraph"/>
        <w:numPr>
          <w:ilvl w:val="1"/>
          <w:numId w:val="2"/>
        </w:numPr>
      </w:pPr>
      <w:hyperlink r:id="rId24" w:history="1">
        <w:r w:rsidR="00432EA0" w:rsidRPr="00432EA0">
          <w:rPr>
            <w:rStyle w:val="Hyperlink"/>
          </w:rPr>
          <w:t>NASEM Airborne Transmission of SARS-CoV-2: A Virtual Workshop</w:t>
        </w:r>
      </w:hyperlink>
    </w:p>
    <w:p w14:paraId="77D5BC40" w14:textId="64EF2F43" w:rsidR="008B255D" w:rsidRDefault="00000000" w:rsidP="00432EA0">
      <w:pPr>
        <w:pStyle w:val="ListParagraph"/>
        <w:numPr>
          <w:ilvl w:val="1"/>
          <w:numId w:val="2"/>
        </w:numPr>
      </w:pPr>
      <w:hyperlink r:id="rId25" w:history="1">
        <w:r w:rsidR="008B255D" w:rsidRPr="008B255D">
          <w:rPr>
            <w:rStyle w:val="Hyperlink"/>
          </w:rPr>
          <w:t>Reusable Elastomeric Respirators in Health Care: Considerations for Routine and Surge Use</w:t>
        </w:r>
      </w:hyperlink>
    </w:p>
    <w:p w14:paraId="434D5CBF" w14:textId="3BDD3B80" w:rsidR="008B255D" w:rsidRDefault="00000000" w:rsidP="00432EA0">
      <w:pPr>
        <w:pStyle w:val="ListParagraph"/>
        <w:numPr>
          <w:ilvl w:val="1"/>
          <w:numId w:val="2"/>
        </w:numPr>
      </w:pPr>
      <w:hyperlink r:id="rId26" w:history="1">
        <w:r w:rsidR="008B255D" w:rsidRPr="008B255D">
          <w:rPr>
            <w:rStyle w:val="Hyperlink"/>
          </w:rPr>
          <w:t>The Use and Effectiveness of Powered Air Purifying Respirators in Health Care</w:t>
        </w:r>
      </w:hyperlink>
    </w:p>
    <w:p w14:paraId="12D88324" w14:textId="24E4E09D" w:rsidR="008B255D" w:rsidRDefault="00000000" w:rsidP="00432EA0">
      <w:pPr>
        <w:pStyle w:val="ListParagraph"/>
        <w:numPr>
          <w:ilvl w:val="1"/>
          <w:numId w:val="2"/>
        </w:numPr>
      </w:pPr>
      <w:hyperlink r:id="rId27" w:history="1">
        <w:r w:rsidR="008B255D" w:rsidRPr="008B255D">
          <w:rPr>
            <w:rStyle w:val="Hyperlink"/>
          </w:rPr>
          <w:t>Respiratory Protection for Healthcare Workers in the Workplace Against Novel H1N1 Influenza A</w:t>
        </w:r>
      </w:hyperlink>
    </w:p>
    <w:p w14:paraId="2C88FB85" w14:textId="19BBA9AD" w:rsidR="00A95BA6" w:rsidRDefault="00442EDB" w:rsidP="008B255D">
      <w:pPr>
        <w:pStyle w:val="ListParagraph"/>
        <w:numPr>
          <w:ilvl w:val="0"/>
          <w:numId w:val="2"/>
        </w:numPr>
      </w:pPr>
      <w:hyperlink r:id="rId28" w:history="1">
        <w:r w:rsidRPr="00442EDB">
          <w:rPr>
            <w:rStyle w:val="Hyperlink"/>
          </w:rPr>
          <w:t>Long-Term Health Effects of COVID-19: Disability and Function Following SARS-CoV-2 Infection</w:t>
        </w:r>
      </w:hyperlink>
      <w:r>
        <w:t>, NASEM (2024)</w:t>
      </w:r>
    </w:p>
    <w:p w14:paraId="31A5F143" w14:textId="77777777" w:rsidR="00EF08FC" w:rsidRDefault="00EF08FC"/>
    <w:sectPr w:rsidR="00EF0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0621E"/>
    <w:multiLevelType w:val="hybridMultilevel"/>
    <w:tmpl w:val="B604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C48B7"/>
    <w:multiLevelType w:val="hybridMultilevel"/>
    <w:tmpl w:val="9FBE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4841">
    <w:abstractNumId w:val="0"/>
  </w:num>
  <w:num w:numId="2" w16cid:durableId="124132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5A"/>
    <w:rsid w:val="00014260"/>
    <w:rsid w:val="000C5009"/>
    <w:rsid w:val="00171A13"/>
    <w:rsid w:val="001923A9"/>
    <w:rsid w:val="003F3B52"/>
    <w:rsid w:val="00432EA0"/>
    <w:rsid w:val="00442EDB"/>
    <w:rsid w:val="004B55BF"/>
    <w:rsid w:val="0051518A"/>
    <w:rsid w:val="00672C71"/>
    <w:rsid w:val="006E01DC"/>
    <w:rsid w:val="008B255D"/>
    <w:rsid w:val="0091623F"/>
    <w:rsid w:val="009B58E9"/>
    <w:rsid w:val="009C5B5A"/>
    <w:rsid w:val="00A762EB"/>
    <w:rsid w:val="00A91B4A"/>
    <w:rsid w:val="00A95BA6"/>
    <w:rsid w:val="00B35B6D"/>
    <w:rsid w:val="00BD125F"/>
    <w:rsid w:val="00D61CBF"/>
    <w:rsid w:val="00E55209"/>
    <w:rsid w:val="00EB288E"/>
    <w:rsid w:val="00EF08FC"/>
    <w:rsid w:val="00F63DF0"/>
    <w:rsid w:val="00F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9B60"/>
  <w15:chartTrackingRefBased/>
  <w15:docId w15:val="{E1C927B3-C5FA-4E77-AEC3-A5C68350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B5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B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B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B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B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B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B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B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B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B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B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B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5B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2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splatform.who.int/aria" TargetMode="External"/><Relationship Id="rId13" Type="http://schemas.openxmlformats.org/officeDocument/2006/relationships/hyperlink" Target="https://www.health.state.mn.us/communities/ep/surge/infectious/airbornenegative.pdf" TargetMode="External"/><Relationship Id="rId18" Type="http://schemas.openxmlformats.org/officeDocument/2006/relationships/hyperlink" Target="https://www.cdc.gov/mmwr/preview/mmwrhtml/mm5945a2.htm?s_cid=mm5945a2_w" TargetMode="External"/><Relationship Id="rId26" Type="http://schemas.openxmlformats.org/officeDocument/2006/relationships/hyperlink" Target="https://nap.nationalacademies.org/catalog/18990/the-use-and-effectiveness-of-powered-air-purifying-respirators-in-health-ca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ournals.asm.org/doi/10.1128/cmr.00124-23" TargetMode="External"/><Relationship Id="rId7" Type="http://schemas.openxmlformats.org/officeDocument/2006/relationships/hyperlink" Target="https://www.who.int/publications/m/item/global-technical-consultation-report-on-proposed-terminology-for-pathogens-that-transmit-through-the-air" TargetMode="External"/><Relationship Id="rId12" Type="http://schemas.openxmlformats.org/officeDocument/2006/relationships/hyperlink" Target="https://www.dir.ca.gov/DOSH/DOSH_Publications/respiratory-protection-employer-guide.pdf" TargetMode="External"/><Relationship Id="rId17" Type="http://schemas.openxmlformats.org/officeDocument/2006/relationships/hyperlink" Target="https://www.nationalnursesunited.org/covid-19" TargetMode="External"/><Relationship Id="rId25" Type="http://schemas.openxmlformats.org/officeDocument/2006/relationships/hyperlink" Target="https://nap.nationalacademies.org/catalog/25275/reusable-elastomeric-respirators-in-health-care-considerations-for-routine-an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.org/doi/10.1126/science.abd9149" TargetMode="External"/><Relationship Id="rId20" Type="http://schemas.openxmlformats.org/officeDocument/2006/relationships/hyperlink" Target="https://pubmed.ncbi.nlm.nih.gov/34748374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tgerstraining.sph.rutgers.edu/PreventATD/" TargetMode="External"/><Relationship Id="rId11" Type="http://schemas.openxmlformats.org/officeDocument/2006/relationships/hyperlink" Target="https://www.dir.ca.gov/title8/5199.html" TargetMode="External"/><Relationship Id="rId24" Type="http://schemas.openxmlformats.org/officeDocument/2006/relationships/hyperlink" Target="https://www.nationalacademies.org/our-work/airborne-transmission-of-sars-cov-2-a-virtual-workshop" TargetMode="External"/><Relationship Id="rId5" Type="http://schemas.openxmlformats.org/officeDocument/2006/relationships/hyperlink" Target="https://www.cdc.gov/hicpac/php/upcoming-meeting/index.html" TargetMode="External"/><Relationship Id="rId15" Type="http://schemas.openxmlformats.org/officeDocument/2006/relationships/hyperlink" Target="https://academic.oup.com/cid/article/71/9/2311/5867798?login=false" TargetMode="External"/><Relationship Id="rId23" Type="http://schemas.openxmlformats.org/officeDocument/2006/relationships/hyperlink" Target="https://www.nationalacademies.org/topics/covid-19-resources" TargetMode="External"/><Relationship Id="rId28" Type="http://schemas.openxmlformats.org/officeDocument/2006/relationships/hyperlink" Target="https://nap.nationalacademies.org/catalog/27756/long-term-health-effects-of-covid-19-disability-and-function" TargetMode="External"/><Relationship Id="rId10" Type="http://schemas.openxmlformats.org/officeDocument/2006/relationships/hyperlink" Target="https://www.cdc.gov/niosh/npptl/default.html" TargetMode="External"/><Relationship Id="rId19" Type="http://schemas.openxmlformats.org/officeDocument/2006/relationships/hyperlink" Target="https://www.wired.com/story/the-teeny-tiny-scientific-screwup-that-helped-covid-ki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niosh/npptl/pdfs/UnderstandingDifference3-508.pdf" TargetMode="External"/><Relationship Id="rId14" Type="http://schemas.openxmlformats.org/officeDocument/2006/relationships/hyperlink" Target="https://blogs.cdc.gov/niosh-science-blog/2020/04/14/ventilated-headboard/" TargetMode="External"/><Relationship Id="rId22" Type="http://schemas.openxmlformats.org/officeDocument/2006/relationships/hyperlink" Target="https://www.archives.gov.on.ca/en/e_records/sars/report/" TargetMode="External"/><Relationship Id="rId27" Type="http://schemas.openxmlformats.org/officeDocument/2006/relationships/hyperlink" Target="https://nap.nationalacademies.org/catalog/12748/respiratory-protection-for-healthcare-workers-in-the-workplace-against-novel-h1n1-influenza-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Thomason</dc:creator>
  <cp:keywords/>
  <dc:description/>
  <cp:lastModifiedBy>Jane Thomason</cp:lastModifiedBy>
  <cp:revision>17</cp:revision>
  <dcterms:created xsi:type="dcterms:W3CDTF">2024-09-11T18:46:00Z</dcterms:created>
  <dcterms:modified xsi:type="dcterms:W3CDTF">2024-09-12T21:08:00Z</dcterms:modified>
</cp:coreProperties>
</file>